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D52C50">
        <w:rPr>
          <w:rFonts w:ascii="Times New Roman" w:hAnsi="Times New Roman"/>
        </w:rPr>
        <w:t>0</w:t>
      </w:r>
      <w:r w:rsidR="007D2B5F">
        <w:rPr>
          <w:rFonts w:ascii="Times New Roman" w:hAnsi="Times New Roman"/>
        </w:rPr>
        <w:t xml:space="preserve"> </w:t>
      </w:r>
      <w:r w:rsidR="00D52C50">
        <w:rPr>
          <w:rFonts w:ascii="Times New Roman" w:hAnsi="Times New Roman"/>
        </w:rPr>
        <w:t>апреля 2025 года № 12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79"/>
        <w:gridCol w:w="790"/>
        <w:gridCol w:w="1089"/>
        <w:gridCol w:w="1124"/>
        <w:gridCol w:w="707"/>
        <w:gridCol w:w="1048"/>
        <w:gridCol w:w="958"/>
        <w:gridCol w:w="1004"/>
      </w:tblGrid>
      <w:tr w:rsidR="00C16613" w:rsidRPr="00596F13" w:rsidTr="00960258">
        <w:trPr>
          <w:trHeight w:val="255"/>
        </w:trPr>
        <w:tc>
          <w:tcPr>
            <w:tcW w:w="3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168 045,51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 w:type="page"/>
              <w:t>безопасности в границах муниципального района»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2 363,25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2 339,73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4 609,04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85,78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2C5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286B" w:rsidRPr="0023286B" w:rsidTr="0023286B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286B" w:rsidRPr="0023286B" w:rsidRDefault="0023286B" w:rsidP="002328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4C7A55" w:rsidRDefault="004C7A55" w:rsidP="00D52C50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52C50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0FBA-A817-4E1C-B88D-4D503C30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116</cp:revision>
  <cp:lastPrinted>2023-01-31T04:16:00Z</cp:lastPrinted>
  <dcterms:created xsi:type="dcterms:W3CDTF">2020-02-03T03:44:00Z</dcterms:created>
  <dcterms:modified xsi:type="dcterms:W3CDTF">2025-05-05T09:50:00Z</dcterms:modified>
</cp:coreProperties>
</file>